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E22" w:rsidRDefault="00055E22" w:rsidP="00A6664E">
      <w:pPr>
        <w:rPr>
          <w:rFonts w:ascii="Times New Roman" w:eastAsia="Times New Roman" w:hAnsi="Times New Roman" w:cs="Times New Roman"/>
          <w:b/>
          <w:bCs/>
          <w:kern w:val="36"/>
          <w:sz w:val="48"/>
          <w:szCs w:val="48"/>
          <w:lang w:eastAsia="tr-TR"/>
        </w:rPr>
      </w:pPr>
      <w:r w:rsidRPr="00055E22">
        <w:rPr>
          <w:rFonts w:ascii="Times New Roman" w:eastAsia="Times New Roman" w:hAnsi="Times New Roman" w:cs="Times New Roman"/>
          <w:b/>
          <w:bCs/>
          <w:kern w:val="36"/>
          <w:sz w:val="48"/>
          <w:szCs w:val="48"/>
          <w:lang w:eastAsia="tr-TR"/>
        </w:rPr>
        <w:t>NECİP FAZIL DEHA VE CESARET DEMEK</w:t>
      </w:r>
    </w:p>
    <w:p w:rsidR="00055E22" w:rsidRPr="00055E22" w:rsidRDefault="00055E22" w:rsidP="00A6664E">
      <w:pPr>
        <w:rPr>
          <w:rFonts w:ascii="Times New Roman" w:eastAsia="Times New Roman" w:hAnsi="Times New Roman" w:cs="Times New Roman"/>
          <w:b/>
          <w:bCs/>
          <w:kern w:val="36"/>
          <w:szCs w:val="48"/>
          <w:lang w:eastAsia="tr-TR"/>
        </w:rPr>
      </w:pPr>
    </w:p>
    <w:p w:rsidR="00055E22" w:rsidRPr="00055E22" w:rsidRDefault="00055E22" w:rsidP="003826DE">
      <w:pPr>
        <w:rPr>
          <w:rStyle w:val="Gl"/>
        </w:rPr>
      </w:pPr>
      <w:r w:rsidRPr="00055E22">
        <w:rPr>
          <w:rStyle w:val="Gl"/>
        </w:rPr>
        <w:t>Eserleri ve fik</w:t>
      </w:r>
      <w:bookmarkStart w:id="0" w:name="_GoBack"/>
      <w:bookmarkEnd w:id="0"/>
      <w:r w:rsidRPr="00055E22">
        <w:rPr>
          <w:rStyle w:val="Gl"/>
        </w:rPr>
        <w:t xml:space="preserve">irleriyle nesillere öncülük eden üstat Necip Fazıl Kısakürek’in manevi ve kültürel mirasını yaşatmak amacıyla Star Gazetesi tarafından ihdas edilen Necip Fazıl Ödülleri’nde Sibel Eraslan </w:t>
      </w:r>
      <w:proofErr w:type="gramStart"/>
      <w:r w:rsidRPr="00055E22">
        <w:rPr>
          <w:rStyle w:val="Gl"/>
        </w:rPr>
        <w:t>hikaye</w:t>
      </w:r>
      <w:proofErr w:type="gramEnd"/>
      <w:r w:rsidRPr="00055E22">
        <w:rPr>
          <w:rStyle w:val="Gl"/>
        </w:rPr>
        <w:t xml:space="preserve"> dalında ödüle layık görüldü. Jüri, gerekçeli kararında Eraslan için ‘</w:t>
      </w:r>
      <w:proofErr w:type="gramStart"/>
      <w:r w:rsidRPr="00055E22">
        <w:rPr>
          <w:rStyle w:val="Gl"/>
        </w:rPr>
        <w:t>Hikaye</w:t>
      </w:r>
      <w:proofErr w:type="gramEnd"/>
      <w:r w:rsidRPr="00055E22">
        <w:rPr>
          <w:rStyle w:val="Gl"/>
        </w:rPr>
        <w:t xml:space="preserve"> türünde ortaya koyduğu eserlerde, insanımızın hayatlarında göz ardı edilen incelikleri, yerli ve asil duruşu, kadın duyarlığında kolayca fark edilemeyen kırılgan dokuları etkili bir dille anlattığı ve Türkçe’nin anlatı imkanlarına yeni kapılar araladığı için ödüle layık görüldü’ ifadelerini kullandı. Eraslan ile Necip Fazıl’ın düşünce dünyasındaki yerini konuştuk.</w:t>
      </w:r>
    </w:p>
    <w:p w:rsidR="00055E22" w:rsidRDefault="00055E22" w:rsidP="003826DE">
      <w:pPr>
        <w:rPr>
          <w:rStyle w:val="GlVurgulama"/>
        </w:rPr>
      </w:pPr>
    </w:p>
    <w:p w:rsidR="00055E22" w:rsidRPr="00055E22" w:rsidRDefault="00055E22" w:rsidP="00055E22">
      <w:pPr>
        <w:rPr>
          <w:rStyle w:val="HafifVurgulama"/>
        </w:rPr>
      </w:pPr>
      <w:r w:rsidRPr="00055E22">
        <w:rPr>
          <w:rStyle w:val="HafifVurgulama"/>
        </w:rPr>
        <w:t>-Necip Fazıl ismi hangi çağrışımlarla zihninizde yer ediyor?</w:t>
      </w:r>
    </w:p>
    <w:p w:rsidR="00055E22" w:rsidRDefault="00055E22" w:rsidP="00055E22">
      <w:r>
        <w:t>Necip Fazıl, bir büyük öncü olarak, sanattaki deha duruşunu, hareket ve aksiyon olarak topluma sirayet ettirebilmiş nadir mütefekkirlerimizdendir. Onun toplumsal olana dair hissettiği büyük sorumluluk, insan teki olarak Varlık ve varoluş arasında mekik dokuyan zihinsel sorgulamasıyla hiç bir zaman kesintiye uğramamıştır. Onun siyasi idealleri ile ferdi sanat duruşunu birbiriyle çatışan paradokslar olarak değil de birbirini tahkim eden haleti ruhiyeler olarak okuduk hep.</w:t>
      </w:r>
    </w:p>
    <w:p w:rsidR="00055E22" w:rsidRDefault="00055E22" w:rsidP="00055E22"/>
    <w:p w:rsidR="00055E22" w:rsidRPr="00055E22" w:rsidRDefault="00055E22" w:rsidP="00055E22">
      <w:pPr>
        <w:rPr>
          <w:rStyle w:val="HafifVurgulama"/>
        </w:rPr>
      </w:pPr>
      <w:r w:rsidRPr="00055E22">
        <w:rPr>
          <w:rStyle w:val="HafifVurgulama"/>
        </w:rPr>
        <w:t>-Necip Fazıl’ın eserlerinde sizi en çok etkileyen ne oldu?</w:t>
      </w:r>
    </w:p>
    <w:p w:rsidR="00055E22" w:rsidRDefault="00055E22" w:rsidP="00055E22">
      <w:r>
        <w:t xml:space="preserve">Deha ve cesaret... Bu iki kavram onun yerli duruşunun kimyasını belirlemiştir. Onun sözü ve sanatı, sadece çok sevdiği ve ömrünü verdiği Anadolu için değil tüm </w:t>
      </w:r>
      <w:proofErr w:type="spellStart"/>
      <w:r>
        <w:t>Doğu’ların</w:t>
      </w:r>
      <w:proofErr w:type="spellEnd"/>
      <w:r>
        <w:t xml:space="preserve"> yıkılıp tarumar edilmiş coğrafyalarına da bir umut nefesidir. Kendini ve inandığı yüksek değerlerini yeniden </w:t>
      </w:r>
      <w:proofErr w:type="spellStart"/>
      <w:r>
        <w:t>farkedişin</w:t>
      </w:r>
      <w:proofErr w:type="spellEnd"/>
      <w:r>
        <w:t xml:space="preserve">, özgüvenle doğruluşun ve yeniden Millet olabilme azminin </w:t>
      </w:r>
      <w:proofErr w:type="spellStart"/>
      <w:r>
        <w:t>Türkçe’deki</w:t>
      </w:r>
      <w:proofErr w:type="spellEnd"/>
      <w:r>
        <w:t xml:space="preserve"> karşılığını yazmıştır tüm eserlerinde.</w:t>
      </w:r>
    </w:p>
    <w:p w:rsidR="00055E22" w:rsidRDefault="00055E22" w:rsidP="00055E22"/>
    <w:p w:rsidR="00055E22" w:rsidRPr="00055E22" w:rsidRDefault="00055E22" w:rsidP="00055E22">
      <w:pPr>
        <w:rPr>
          <w:rStyle w:val="HafifVurgulama"/>
        </w:rPr>
      </w:pPr>
      <w:r w:rsidRPr="00055E22">
        <w:rPr>
          <w:rStyle w:val="HafifVurgulama"/>
        </w:rPr>
        <w:t>-Star’ın Necip Fazıl Ödülleri’ni nasıl değerlendiriyorsunuz?</w:t>
      </w:r>
    </w:p>
    <w:p w:rsidR="00055E22" w:rsidRDefault="00055E22" w:rsidP="00055E22">
      <w:r>
        <w:t xml:space="preserve">Star Gazetesi, geçen yıl başlattığı ‘’Necip Fazıl’’ ödülleri kapsamında, ülkemizde gerçekleşen düşünce, kültür ve sanata dair medeni hasadın, yeniden gündem ve </w:t>
      </w:r>
      <w:proofErr w:type="gramStart"/>
      <w:r>
        <w:t>vizyon</w:t>
      </w:r>
      <w:proofErr w:type="gramEnd"/>
      <w:r>
        <w:t xml:space="preserve"> tutabilmesi için önemli bir atağa imza atmıştır. Gençliğin çizeceği kültürel </w:t>
      </w:r>
      <w:proofErr w:type="spellStart"/>
      <w:r>
        <w:t>irfani</w:t>
      </w:r>
      <w:proofErr w:type="spellEnd"/>
      <w:r>
        <w:t xml:space="preserve"> yol haritasında bu tip işaretlerin birer kilometre taşı gibi istikamet ve hız belirleyicilik rolü üstleneceğini düşünüyorum. Her birisi de alanlarında değerli otoriteler olan jüri üyelerinin değerlendirmelerini saygı ile karşıladığımı belirtmek isterim. Memleket ve millet olarak çok zorlu bir geçitten geçtiğimiz şu günlerde yerli duruşun ve millet olabilme bilincinin sınavını hep birlikte aşabilmenin gayretli telaşı içindeyiz. İstikamet açısından bize moral ve hız katmıştır bu değerlendirme. Üzerimde emeği olan tüm edebiyat öncülerine şükranlarımı sunarım.</w:t>
      </w:r>
    </w:p>
    <w:p w:rsidR="00055E22" w:rsidRDefault="00055E22" w:rsidP="00055E22"/>
    <w:p w:rsidR="00055E22" w:rsidRPr="00055E22" w:rsidRDefault="00055E22" w:rsidP="00055E22">
      <w:pPr>
        <w:rPr>
          <w:rStyle w:val="HafifVurgulama"/>
        </w:rPr>
      </w:pPr>
      <w:r w:rsidRPr="00055E22">
        <w:rPr>
          <w:rStyle w:val="HafifVurgulama"/>
        </w:rPr>
        <w:t>-Kimlerdi bu öncüler?</w:t>
      </w:r>
    </w:p>
    <w:p w:rsidR="00055E22" w:rsidRDefault="00055E22" w:rsidP="00055E22">
      <w:r>
        <w:t xml:space="preserve">Lisede Türk Edebiyatı Dergisi ve Ahmet Kabaklı Hocamızı, Üniversiteli günlerimden bugünlere değin </w:t>
      </w:r>
      <w:proofErr w:type="gramStart"/>
      <w:r>
        <w:t>Dergah</w:t>
      </w:r>
      <w:proofErr w:type="gramEnd"/>
      <w:r>
        <w:t xml:space="preserve"> Edebiyat Dergisi ve Mustafa Kutlu Hocamızın himayesini ve şimdilerde İtibar Edebiyat </w:t>
      </w:r>
      <w:r>
        <w:lastRenderedPageBreak/>
        <w:t xml:space="preserve">Dergisinde şair İbrahim Tenekeci ile genç ve enerjik kadrosunu ‘’içeriden’’ gerçekleşmiş yerli bir okuma, bir mektep imkanı olarak yakınımda buldum. Sanat eleştirmeni Ömer Lekesiz ve editörüm olmasından ziyade yakın dostum Seval Akbıyık’ın emeklerini ise ayrıca şükranla zikretmeliyim...  </w:t>
      </w:r>
    </w:p>
    <w:p w:rsidR="00055E22" w:rsidRDefault="00055E22" w:rsidP="00055E22"/>
    <w:p w:rsidR="00A6664E" w:rsidRPr="003826DE" w:rsidRDefault="00055E22" w:rsidP="00055E22">
      <w:pPr>
        <w:pStyle w:val="GlAlnt"/>
      </w:pPr>
      <w:r>
        <w:t xml:space="preserve">İstanbul Üsküdar doğumlu Sibel Eraslan 1989’da İ.Ü. Hukuk Fakültesi’nden mezun oldu. Gazeteci, yazar Eraslan’ın ‘Tango ve Balık’ ile ‘Parçası Benden’ adlı öykü kitapları </w:t>
      </w:r>
      <w:proofErr w:type="gramStart"/>
      <w:r>
        <w:t>Dergah</w:t>
      </w:r>
      <w:proofErr w:type="gramEnd"/>
      <w:r>
        <w:t xml:space="preserve"> Yayınları’ndan çıktı. Kadın haklarının yanı sıra siyaset alanında da çalışmaları bulunan Eraslan’ın uzun uzun </w:t>
      </w:r>
      <w:proofErr w:type="gramStart"/>
      <w:r>
        <w:t>hikayeler</w:t>
      </w:r>
      <w:proofErr w:type="gramEnd"/>
      <w:r>
        <w:t xml:space="preserve"> olarak tanımladığı ‘Hz. Hatice’, ‘Çöl Deniz’, ‘Nil’in Melikesi’, ‘Canfeda’ gibi kitapları da bulunuyor. Daha pek çok kitaba imza atan yazarın </w:t>
      </w:r>
      <w:proofErr w:type="gramStart"/>
      <w:r>
        <w:t>hikayeleri</w:t>
      </w:r>
      <w:proofErr w:type="gramEnd"/>
      <w:r>
        <w:t xml:space="preserve"> son bir yıldır İtibar dergisinde yayınlanıyor.</w:t>
      </w:r>
    </w:p>
    <w:sectPr w:rsidR="00A6664E" w:rsidRPr="00382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4E"/>
    <w:rsid w:val="00055E22"/>
    <w:rsid w:val="003826DE"/>
    <w:rsid w:val="003D4177"/>
    <w:rsid w:val="00A6664E"/>
    <w:rsid w:val="00D17A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1CFDE-6D29-46E3-808A-C0A38790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66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664E"/>
    <w:rPr>
      <w:rFonts w:ascii="Times New Roman" w:eastAsia="Times New Roman" w:hAnsi="Times New Roman" w:cs="Times New Roman"/>
      <w:b/>
      <w:bCs/>
      <w:kern w:val="36"/>
      <w:sz w:val="48"/>
      <w:szCs w:val="48"/>
      <w:lang w:eastAsia="tr-TR"/>
    </w:rPr>
  </w:style>
  <w:style w:type="paragraph" w:styleId="KonuBal">
    <w:name w:val="Title"/>
    <w:basedOn w:val="Normal"/>
    <w:next w:val="Normal"/>
    <w:link w:val="KonuBalChar"/>
    <w:uiPriority w:val="10"/>
    <w:qFormat/>
    <w:rsid w:val="00A666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A6664E"/>
    <w:rPr>
      <w:rFonts w:asciiTheme="majorHAnsi" w:eastAsiaTheme="majorEastAsia" w:hAnsiTheme="majorHAnsi" w:cstheme="majorBidi"/>
      <w:spacing w:val="-10"/>
      <w:kern w:val="28"/>
      <w:sz w:val="56"/>
      <w:szCs w:val="56"/>
    </w:rPr>
  </w:style>
  <w:style w:type="character" w:styleId="Gl">
    <w:name w:val="Strong"/>
    <w:basedOn w:val="VarsaylanParagrafYazTipi"/>
    <w:uiPriority w:val="22"/>
    <w:qFormat/>
    <w:rsid w:val="00A6664E"/>
    <w:rPr>
      <w:b/>
      <w:bCs/>
    </w:rPr>
  </w:style>
  <w:style w:type="character" w:styleId="HafifVurgulama">
    <w:name w:val="Subtle Emphasis"/>
    <w:basedOn w:val="VarsaylanParagrafYazTipi"/>
    <w:uiPriority w:val="19"/>
    <w:qFormat/>
    <w:rsid w:val="00A6664E"/>
    <w:rPr>
      <w:i/>
      <w:iCs/>
      <w:color w:val="404040" w:themeColor="text1" w:themeTint="BF"/>
    </w:rPr>
  </w:style>
  <w:style w:type="character" w:styleId="GlVurgulama">
    <w:name w:val="Intense Emphasis"/>
    <w:basedOn w:val="VarsaylanParagrafYazTipi"/>
    <w:uiPriority w:val="21"/>
    <w:qFormat/>
    <w:rsid w:val="00A6664E"/>
    <w:rPr>
      <w:i/>
      <w:iCs/>
      <w:color w:val="5B9BD5" w:themeColor="accent1"/>
    </w:rPr>
  </w:style>
  <w:style w:type="paragraph" w:styleId="GlAlnt">
    <w:name w:val="Intense Quote"/>
    <w:basedOn w:val="Normal"/>
    <w:next w:val="Normal"/>
    <w:link w:val="GlAlntChar"/>
    <w:uiPriority w:val="30"/>
    <w:qFormat/>
    <w:rsid w:val="00055E2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055E2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0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OZGUR</dc:creator>
  <cp:keywords/>
  <dc:description/>
  <cp:lastModifiedBy>Ahmet OZGUR</cp:lastModifiedBy>
  <cp:revision>2</cp:revision>
  <dcterms:created xsi:type="dcterms:W3CDTF">2015-09-29T11:22:00Z</dcterms:created>
  <dcterms:modified xsi:type="dcterms:W3CDTF">2015-09-29T11:22:00Z</dcterms:modified>
</cp:coreProperties>
</file>